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40" w:lineRule="exact"/>
        <w:jc w:val="both"/>
        <w:textAlignment w:val="baseline"/>
        <w:rPr>
          <w:rFonts w:ascii="仿宋_GB2312" w:hAnsi="仿宋_GB2312" w:eastAsia="仿宋_GB2312" w:cs="仿宋_GB2312"/>
          <w:color w:val="000000" w:themeColor="text1"/>
          <w:spacing w:val="-1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widowControl/>
        <w:spacing w:before="0" w:beforeAutospacing="0" w:after="0" w:afterAutospacing="0" w:line="54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年邵阳经济技术开发区公开招聘雇员岗位表</w:t>
      </w:r>
    </w:p>
    <w:tbl>
      <w:tblPr>
        <w:tblStyle w:val="5"/>
        <w:tblW w:w="5728" w:type="pct"/>
        <w:tblInd w:w="-9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583"/>
        <w:gridCol w:w="790"/>
        <w:gridCol w:w="756"/>
        <w:gridCol w:w="822"/>
        <w:gridCol w:w="935"/>
        <w:gridCol w:w="8013"/>
        <w:gridCol w:w="2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4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32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7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7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学士及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2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经济管理1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7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7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研究生专业：机械类、材料类、动力工程及工程热物理类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金融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学类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、财政、经济、贸易类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企业管理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（市场营销方向）、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统计学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专业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本科专业：机械类、材料类、能源动力类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金融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学类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  <w:t>、财政、经济、贸易类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，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  <w:t>市场营销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、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  <w:t>统计学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、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  <w:t>应用统计学专业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经济管理2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7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经济管理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研究生专业：会计学、会计硕士</w:t>
            </w:r>
            <w:r>
              <w:rPr>
                <w:rFonts w:hint="default" w:ascii="仿宋" w:hAnsi="仿宋" w:eastAsia="仿宋" w:cs="仿宋"/>
                <w:kern w:val="0"/>
                <w:sz w:val="24"/>
                <w:lang w:bidi="ar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企业管理（财务管理方向）、审计硕士</w:t>
            </w:r>
            <w:r>
              <w:rPr>
                <w:rFonts w:hint="default" w:ascii="仿宋" w:hAnsi="仿宋" w:eastAsia="仿宋" w:cs="仿宋"/>
                <w:kern w:val="0"/>
                <w:sz w:val="24"/>
                <w:lang w:bidi="ar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技术经济及管理、资产评估硕士、金融学、金融硕士专业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本科专业：会计学、财务管理、</w:t>
            </w:r>
            <w:r>
              <w:rPr>
                <w:rFonts w:hint="default" w:ascii="仿宋" w:hAnsi="仿宋" w:eastAsia="仿宋" w:cs="仿宋"/>
                <w:kern w:val="0"/>
                <w:sz w:val="24"/>
                <w:lang w:bidi="ar"/>
              </w:rPr>
              <w:t>工程审计</w:t>
            </w:r>
            <w:r>
              <w:rPr>
                <w:rFonts w:hint="default" w:ascii="仿宋" w:hAnsi="仿宋" w:eastAsia="仿宋" w:cs="仿宋"/>
                <w:kern w:val="0"/>
                <w:sz w:val="24"/>
                <w:lang w:val="en" w:bidi="ar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审计学、财务会计与审计、资产评估、金融学、金融</w:t>
            </w:r>
            <w:r>
              <w:rPr>
                <w:rFonts w:hint="default" w:ascii="仿宋" w:hAnsi="仿宋" w:eastAsia="仿宋" w:cs="仿宋"/>
                <w:kern w:val="0"/>
                <w:sz w:val="24"/>
                <w:lang w:bidi="ar"/>
              </w:rPr>
              <w:t>审计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专业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具有3年以上工程审计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会计核算服务相关工作经验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（截至2024年2月）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工程管理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研究生专业：土建类、管理科学与工程类、计算机类专业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本科专业：土建类、管理科学与工程类、计算机类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、消防工程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工程管理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val="en" w:bidi="ar"/>
                <w14:textFill>
                  <w14:solidFill>
                    <w14:schemeClr w14:val="tx1"/>
                  </w14:solidFill>
                </w14:textFill>
              </w:rPr>
              <w:t>限女性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jhiZTM5N2I5OTViMjFkZjQ5MDU0OWVkNzE0MGMifQ=="/>
    <w:docVar w:name="KSO_WPS_MARK_KEY" w:val="7d6b01d3-da0c-4a0a-9c5e-864cebad5d7d"/>
  </w:docVars>
  <w:rsids>
    <w:rsidRoot w:val="79EF7A15"/>
    <w:rsid w:val="79EF7A15"/>
    <w:rsid w:val="7A0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31"/>
    <w:basedOn w:val="6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450</Characters>
  <Lines>0</Lines>
  <Paragraphs>0</Paragraphs>
  <TotalTime>1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2024-02-29T08:59:00Z</dcterms:created>
  <dc:creator>旧时光·不见旧人</dc:creator>
  <cp:lastModifiedBy>旧时光·不见旧人</cp:lastModifiedBy>
  <dcterms:modified xsi:type="dcterms:W3CDTF">2024-02-29T09:00:58Z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D3DBEC51366146B088AAD0095F4B88E7</vt:lpwstr>
  </property>
</Properties>
</file>